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1B" w:rsidRDefault="00E0660D" w:rsidP="00E0660D">
      <w:pPr>
        <w:jc w:val="center"/>
      </w:pPr>
      <w:r w:rsidRPr="00E0660D">
        <w:rPr>
          <w:rFonts w:cs="Times New Roman"/>
          <w:noProof/>
          <w:sz w:val="24"/>
          <w:szCs w:val="24"/>
          <w:lang w:eastAsia="it-IT"/>
        </w:rPr>
        <w:drawing>
          <wp:inline distT="0" distB="0" distL="0" distR="0" wp14:anchorId="1C3B4589" wp14:editId="28E748A7">
            <wp:extent cx="942975" cy="1152525"/>
            <wp:effectExtent l="19050" t="0" r="9525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0D" w:rsidRDefault="00E0660D" w:rsidP="00E0660D">
      <w:pPr>
        <w:jc w:val="center"/>
        <w:rPr>
          <w:b/>
          <w:i/>
        </w:rPr>
      </w:pPr>
      <w:r w:rsidRPr="00E0660D">
        <w:rPr>
          <w:b/>
          <w:i/>
        </w:rPr>
        <w:t xml:space="preserve">Ufficio </w:t>
      </w:r>
      <w:r>
        <w:rPr>
          <w:b/>
          <w:i/>
        </w:rPr>
        <w:t>E</w:t>
      </w:r>
      <w:r w:rsidRPr="00E0660D">
        <w:rPr>
          <w:b/>
          <w:i/>
        </w:rPr>
        <w:t>lettorale</w:t>
      </w:r>
    </w:p>
    <w:p w:rsidR="00E0660D" w:rsidRDefault="00E0660D" w:rsidP="00E0660D">
      <w:pPr>
        <w:jc w:val="center"/>
        <w:rPr>
          <w:b/>
          <w:i/>
        </w:rPr>
      </w:pPr>
    </w:p>
    <w:p w:rsidR="00E0660D" w:rsidRDefault="00E0660D" w:rsidP="00E0660D">
      <w:pPr>
        <w:jc w:val="both"/>
        <w:rPr>
          <w:sz w:val="32"/>
          <w:szCs w:val="28"/>
        </w:rPr>
      </w:pPr>
    </w:p>
    <w:p w:rsidR="00E0660D" w:rsidRDefault="00E0660D" w:rsidP="00E0660D">
      <w:pPr>
        <w:jc w:val="both"/>
        <w:rPr>
          <w:sz w:val="32"/>
          <w:szCs w:val="28"/>
        </w:rPr>
      </w:pPr>
    </w:p>
    <w:p w:rsidR="00E0660D" w:rsidRDefault="00E0660D" w:rsidP="00E0660D">
      <w:pPr>
        <w:jc w:val="both"/>
        <w:rPr>
          <w:sz w:val="32"/>
          <w:szCs w:val="28"/>
        </w:rPr>
      </w:pPr>
    </w:p>
    <w:p w:rsidR="00E0660D" w:rsidRPr="00E0660D" w:rsidRDefault="00E0660D" w:rsidP="00E0660D">
      <w:pPr>
        <w:jc w:val="both"/>
        <w:rPr>
          <w:sz w:val="36"/>
          <w:szCs w:val="36"/>
        </w:rPr>
      </w:pPr>
      <w:r w:rsidRPr="00E0660D">
        <w:rPr>
          <w:sz w:val="36"/>
          <w:szCs w:val="36"/>
        </w:rPr>
        <w:t>La Commissione Elettorale per la nomina degli scrutatori si riunirà Lunedì 14 Novembre alle h. 15.00 presso la sede dei Servizi demografici, siti al 1° Piano del Complesso “I Due Fiumi”</w:t>
      </w:r>
      <w:r>
        <w:rPr>
          <w:sz w:val="36"/>
          <w:szCs w:val="36"/>
        </w:rPr>
        <w:t>.</w:t>
      </w:r>
      <w:bookmarkStart w:id="0" w:name="_GoBack"/>
      <w:bookmarkEnd w:id="0"/>
    </w:p>
    <w:sectPr w:rsidR="00E0660D" w:rsidRPr="00E066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86"/>
    <w:rsid w:val="0071091B"/>
    <w:rsid w:val="00DA2786"/>
    <w:rsid w:val="00E0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AB976-7AE3-4B7C-BCD6-75C3EC24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MOLEZZI</dc:creator>
  <cp:keywords/>
  <dc:description/>
  <cp:lastModifiedBy>MOLEZZI</cp:lastModifiedBy>
  <cp:revision>2</cp:revision>
  <dcterms:created xsi:type="dcterms:W3CDTF">2016-11-11T10:38:00Z</dcterms:created>
  <dcterms:modified xsi:type="dcterms:W3CDTF">2016-11-11T10:43:00Z</dcterms:modified>
</cp:coreProperties>
</file>